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E95" w:rsidRDefault="00100E95" w:rsidP="00100E95">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Практика 3</w:t>
      </w:r>
    </w:p>
    <w:p w:rsidR="00100E95" w:rsidRDefault="00100E95" w:rsidP="00100E95">
      <w:pPr>
        <w:spacing w:after="0" w:line="240" w:lineRule="auto"/>
        <w:ind w:firstLine="709"/>
        <w:jc w:val="both"/>
        <w:rPr>
          <w:rFonts w:ascii="Times New Roman" w:hAnsi="Times New Roman" w:cs="Times New Roman"/>
          <w:b/>
          <w:sz w:val="28"/>
          <w:szCs w:val="28"/>
        </w:rPr>
      </w:pPr>
    </w:p>
    <w:p w:rsidR="00100E95"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b/>
          <w:sz w:val="28"/>
          <w:szCs w:val="28"/>
        </w:rPr>
        <w:t>2. НАУЧНЫЕ ОСНОВЫ СОВРЕМЕННЫХ ИННОВАЦИОННЫХ ТЕХНОЛОГИЙ ВОЗДЕЛЫВАНИЯ ПОЛЕВЫХ КУЛЬТУР</w:t>
      </w:r>
      <w:r w:rsidRPr="00100E95">
        <w:rPr>
          <w:rFonts w:ascii="Times New Roman" w:hAnsi="Times New Roman" w:cs="Times New Roman"/>
          <w:sz w:val="28"/>
          <w:szCs w:val="28"/>
        </w:rPr>
        <w:t xml:space="preserve"> </w:t>
      </w:r>
    </w:p>
    <w:p w:rsidR="00100E95" w:rsidRPr="00100E95" w:rsidRDefault="00100E95" w:rsidP="00100E95">
      <w:pPr>
        <w:spacing w:after="0" w:line="240" w:lineRule="auto"/>
        <w:ind w:firstLine="709"/>
        <w:jc w:val="both"/>
        <w:rPr>
          <w:rFonts w:ascii="Times New Roman" w:hAnsi="Times New Roman" w:cs="Times New Roman"/>
          <w:sz w:val="28"/>
          <w:szCs w:val="28"/>
        </w:rPr>
      </w:pP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Результаты многолетних исследований в научных учреждениях разных регионов нашей страны, в т.ч. в Поволжье, позволили сформировать новые направления в системах обработки почвы, ставшие основой для перехода на энергосберегающие технологии возделывания зерновых культур. Важными положениями новой концепции являются: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необязательность ежегодной глубокой обработки с оборачиванием пахотного горизонта;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целесообразность перехода без ущерба для урожая к минимальным отвальным и безотвальным обработкам при оптимальных агрофизических свойствах почв;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перспективность применения комбинированных почвообрабатывающих и посевных агрегатов;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возможность исключения или сокращения количества механических обработок при уходе за посевами, при использовании эффективных средств борьбы с сорняками. Переход на новые технологии с экономными способами обработки почвы предопределен мировым и отечественным </w:t>
      </w:r>
      <w:proofErr w:type="spellStart"/>
      <w:r w:rsidRPr="00100E95">
        <w:rPr>
          <w:rFonts w:ascii="Times New Roman" w:hAnsi="Times New Roman" w:cs="Times New Roman"/>
          <w:sz w:val="28"/>
          <w:szCs w:val="28"/>
        </w:rPr>
        <w:t>научнопроизводственным</w:t>
      </w:r>
      <w:proofErr w:type="spellEnd"/>
      <w:r w:rsidRPr="00100E95">
        <w:rPr>
          <w:rFonts w:ascii="Times New Roman" w:hAnsi="Times New Roman" w:cs="Times New Roman"/>
          <w:sz w:val="28"/>
          <w:szCs w:val="28"/>
        </w:rPr>
        <w:t xml:space="preserve"> опытом, общими тенденциями развития земледелия. Впервые идеи перехода к </w:t>
      </w:r>
      <w:proofErr w:type="spellStart"/>
      <w:r w:rsidRPr="00100E95">
        <w:rPr>
          <w:rFonts w:ascii="Times New Roman" w:hAnsi="Times New Roman" w:cs="Times New Roman"/>
          <w:sz w:val="28"/>
          <w:szCs w:val="28"/>
        </w:rPr>
        <w:t>бесплужному</w:t>
      </w:r>
      <w:proofErr w:type="spellEnd"/>
      <w:r w:rsidRPr="00100E95">
        <w:rPr>
          <w:rFonts w:ascii="Times New Roman" w:hAnsi="Times New Roman" w:cs="Times New Roman"/>
          <w:sz w:val="28"/>
          <w:szCs w:val="28"/>
        </w:rPr>
        <w:t xml:space="preserve"> земледелию получили распространение в России. В 20-х годах девятнадцатого века в степях Украины </w:t>
      </w:r>
      <w:proofErr w:type="spellStart"/>
      <w:r w:rsidRPr="00100E95">
        <w:rPr>
          <w:rFonts w:ascii="Times New Roman" w:hAnsi="Times New Roman" w:cs="Times New Roman"/>
          <w:sz w:val="28"/>
          <w:szCs w:val="28"/>
        </w:rPr>
        <w:t>И.Е.Овсинский</w:t>
      </w:r>
      <w:proofErr w:type="spellEnd"/>
      <w:r w:rsidRPr="00100E95">
        <w:rPr>
          <w:rFonts w:ascii="Times New Roman" w:hAnsi="Times New Roman" w:cs="Times New Roman"/>
          <w:sz w:val="28"/>
          <w:szCs w:val="28"/>
        </w:rPr>
        <w:t xml:space="preserve"> успешно применил поверхностную обработку почвы. В 30-е годы прошлого столетия предложения о переходе на экономные приемы обработки почвы с отказом от постоянной вспашки были выдвинуты академиком </w:t>
      </w:r>
      <w:proofErr w:type="spellStart"/>
      <w:r w:rsidRPr="00100E95">
        <w:rPr>
          <w:rFonts w:ascii="Times New Roman" w:hAnsi="Times New Roman" w:cs="Times New Roman"/>
          <w:sz w:val="28"/>
          <w:szCs w:val="28"/>
        </w:rPr>
        <w:t>Н.М.Тулайковым</w:t>
      </w:r>
      <w:proofErr w:type="spellEnd"/>
      <w:r w:rsidRPr="00100E95">
        <w:rPr>
          <w:rFonts w:ascii="Times New Roman" w:hAnsi="Times New Roman" w:cs="Times New Roman"/>
          <w:sz w:val="28"/>
          <w:szCs w:val="28"/>
        </w:rPr>
        <w:t xml:space="preserve">. Позднее, оригинальные идеи по реализации </w:t>
      </w:r>
      <w:proofErr w:type="spellStart"/>
      <w:r w:rsidRPr="00100E95">
        <w:rPr>
          <w:rFonts w:ascii="Times New Roman" w:hAnsi="Times New Roman" w:cs="Times New Roman"/>
          <w:sz w:val="28"/>
          <w:szCs w:val="28"/>
        </w:rPr>
        <w:t>бесплужной</w:t>
      </w:r>
      <w:proofErr w:type="spellEnd"/>
      <w:r w:rsidRPr="00100E95">
        <w:rPr>
          <w:rFonts w:ascii="Times New Roman" w:hAnsi="Times New Roman" w:cs="Times New Roman"/>
          <w:sz w:val="28"/>
          <w:szCs w:val="28"/>
        </w:rPr>
        <w:t xml:space="preserve"> обработки почвы, получившие широкую поддержку, были научно обоснованы академиками Т.С.Мальцевым и А.И.Бараевым. Технологии возделывания зерновых по безотвальным и минимальным обработкам почвы, предложенные Т.С.Мальцевым, и почвозащитная, выдвинутая А.И.Бараевым, имеют общую теоретическую базу – возможность эффективного ведения полеводства в обширных степных районах без широкого применения вспашки.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r w:rsidRPr="00100E95">
        <w:rPr>
          <w:rFonts w:ascii="Times New Roman" w:hAnsi="Times New Roman" w:cs="Times New Roman"/>
          <w:sz w:val="28"/>
          <w:szCs w:val="28"/>
        </w:rPr>
        <w:t>Aгентство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15</w:t>
      </w:r>
      <w:proofErr w:type="gramStart"/>
      <w:r w:rsidRPr="00100E95">
        <w:rPr>
          <w:rFonts w:ascii="Times New Roman" w:hAnsi="Times New Roman" w:cs="Times New Roman"/>
          <w:sz w:val="28"/>
          <w:szCs w:val="28"/>
        </w:rPr>
        <w:t xml:space="preserve"> О</w:t>
      </w:r>
      <w:proofErr w:type="gramEnd"/>
      <w:r w:rsidRPr="00100E95">
        <w:rPr>
          <w:rFonts w:ascii="Times New Roman" w:hAnsi="Times New Roman" w:cs="Times New Roman"/>
          <w:sz w:val="28"/>
          <w:szCs w:val="28"/>
        </w:rPr>
        <w:t xml:space="preserve">ба автора выступали за применение минимальной обработки почвы, за сохранение стерни и других остатков на поверхности поля, за придание решающей роли верхнего слоя в питании растений и повышение почвенного плодородия. Современные технологии, основанные на широком использовании </w:t>
      </w:r>
      <w:proofErr w:type="spellStart"/>
      <w:r w:rsidRPr="00100E95">
        <w:rPr>
          <w:rFonts w:ascii="Times New Roman" w:hAnsi="Times New Roman" w:cs="Times New Roman"/>
          <w:sz w:val="28"/>
          <w:szCs w:val="28"/>
        </w:rPr>
        <w:t>бесплужных</w:t>
      </w:r>
      <w:proofErr w:type="spellEnd"/>
      <w:r w:rsidRPr="00100E95">
        <w:rPr>
          <w:rFonts w:ascii="Times New Roman" w:hAnsi="Times New Roman" w:cs="Times New Roman"/>
          <w:sz w:val="28"/>
          <w:szCs w:val="28"/>
        </w:rPr>
        <w:t xml:space="preserve"> минимальных обработок почвы и прямом посеве, также предусматривают наиболее полное использование стерни и соломистых остатков при минимальных и нулевых обработках для воспроизводства почвенного плодородия. Массовый переход к инновационным ресурсосберегающим технологиям возделывания </w:t>
      </w:r>
      <w:r w:rsidRPr="00100E95">
        <w:rPr>
          <w:rFonts w:ascii="Times New Roman" w:hAnsi="Times New Roman" w:cs="Times New Roman"/>
          <w:sz w:val="28"/>
          <w:szCs w:val="28"/>
        </w:rPr>
        <w:lastRenderedPageBreak/>
        <w:t xml:space="preserve">сельскохозяйственных культур, сложившийся за последние годы, следует рассматривать в качестве принципиально нового этапа реализации идей </w:t>
      </w:r>
      <w:proofErr w:type="spellStart"/>
      <w:r w:rsidRPr="00100E95">
        <w:rPr>
          <w:rFonts w:ascii="Times New Roman" w:hAnsi="Times New Roman" w:cs="Times New Roman"/>
          <w:sz w:val="28"/>
          <w:szCs w:val="28"/>
        </w:rPr>
        <w:t>бесплужного</w:t>
      </w:r>
      <w:proofErr w:type="spellEnd"/>
      <w:r w:rsidRPr="00100E95">
        <w:rPr>
          <w:rFonts w:ascii="Times New Roman" w:hAnsi="Times New Roman" w:cs="Times New Roman"/>
          <w:sz w:val="28"/>
          <w:szCs w:val="28"/>
        </w:rPr>
        <w:t xml:space="preserve"> земледелия в России. Научной базой для освоения современных технологий, основанных на минимальных обработках почвы и посева, и других ее элементах, служит установленная закономерность – черноземные почвы степных районов не нуждаются в постоянной вспашке и других глубоких обработках для регулирования агрофизических, агрохимических и биологических свойств. Обоснованность таких подходов подтверждается многолетними исследованиями Самарского НИИСХ по динамике основных элементов почвенного плодородия, складывающихся при постоянном применении в севооборотах </w:t>
      </w:r>
      <w:proofErr w:type="spellStart"/>
      <w:r w:rsidRPr="00100E95">
        <w:rPr>
          <w:rFonts w:ascii="Times New Roman" w:hAnsi="Times New Roman" w:cs="Times New Roman"/>
          <w:sz w:val="28"/>
          <w:szCs w:val="28"/>
        </w:rPr>
        <w:t>низкозатратных</w:t>
      </w:r>
      <w:proofErr w:type="spellEnd"/>
      <w:r w:rsidRPr="00100E95">
        <w:rPr>
          <w:rFonts w:ascii="Times New Roman" w:hAnsi="Times New Roman" w:cs="Times New Roman"/>
          <w:sz w:val="28"/>
          <w:szCs w:val="28"/>
        </w:rPr>
        <w:t xml:space="preserve"> способов обработки почвы. Установлено, что длительное применение минимальных обработок почвы в Поволжском регионе не приводит к ухудшению структуры почвы и объемной массы. </w:t>
      </w:r>
      <w:proofErr w:type="gramStart"/>
      <w:r w:rsidRPr="00100E95">
        <w:rPr>
          <w:rFonts w:ascii="Times New Roman" w:hAnsi="Times New Roman" w:cs="Times New Roman"/>
          <w:sz w:val="28"/>
          <w:szCs w:val="28"/>
        </w:rPr>
        <w:t>По многолетним наблюдениям, проведенным в Самарском НИИСХ, количество структурных агрегатов от 0,25 до 10 мм в пахотном слое составило при постоянной минимальной обработке 68-71%, при вспашке 60-70%. Оптимальная плотность почвы для озимых и яровых зерновых на обыкновенных черноземах Среднего Поволжья составляют от 1,0 до 1,25 г/см3 , на южных черноземах и тёмно-каштановых почвах – от 1,2 до 1,25 г/см3 . В</w:t>
      </w:r>
      <w:proofErr w:type="gramEnd"/>
      <w:r w:rsidRPr="00100E95">
        <w:rPr>
          <w:rFonts w:ascii="Times New Roman" w:hAnsi="Times New Roman" w:cs="Times New Roman"/>
          <w:sz w:val="28"/>
          <w:szCs w:val="28"/>
        </w:rPr>
        <w:t xml:space="preserve"> этих же пределах находятся показатели равновесной плотности почвы. По многолетним данным Самарского НИИСХ, плотность почвы на посевах озимых и яровых зерновых по вспашке и при глубоком рыхлении составляет 1,05-1,12 г/см3 , при </w:t>
      </w:r>
      <w:proofErr w:type="spellStart"/>
      <w:r w:rsidRPr="00100E95">
        <w:rPr>
          <w:rFonts w:ascii="Times New Roman" w:hAnsi="Times New Roman" w:cs="Times New Roman"/>
          <w:sz w:val="28"/>
          <w:szCs w:val="28"/>
        </w:rPr>
        <w:t>мелкихотвальCopyright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16 </w:t>
      </w:r>
      <w:proofErr w:type="spellStart"/>
      <w:r w:rsidRPr="00100E95">
        <w:rPr>
          <w:rFonts w:ascii="Times New Roman" w:hAnsi="Times New Roman" w:cs="Times New Roman"/>
          <w:sz w:val="28"/>
          <w:szCs w:val="28"/>
        </w:rPr>
        <w:t>ных</w:t>
      </w:r>
      <w:proofErr w:type="spellEnd"/>
      <w:r w:rsidRPr="00100E95">
        <w:rPr>
          <w:rFonts w:ascii="Times New Roman" w:hAnsi="Times New Roman" w:cs="Times New Roman"/>
          <w:sz w:val="28"/>
          <w:szCs w:val="28"/>
        </w:rPr>
        <w:t xml:space="preserve"> и безотвальных обработках на 12-14 см – 1,08-1,19 г/см3 и при поверхностных – на 8-10 см – 1,12-1,20 г/см3 , т.е. показатели плотности почвы по всем вариантам минимальной обработки и прямом посеве не выходят за пределы оптимальных значений. Аналогичная закономерность по динамике плотности почвы по вспашке и минимальным обработкам в разных природных зонах Среднего Заволжья отмечена и по многолетним наблюдениям Г.И.Казакова (1990). В лесостепи Самарской области плотность почвы составила на посевах яровой пшеницы в среднем за вегетацию по вспашке 1,05-1,10 г/см3 , по мелким отвальным и безотвальным обработкам – 1,10-1,15 г/см3 и без осенней обработки – 1,16 г/см3 . В переходной зоне от лесостепи к степи она составила соответственно 1,09; 1,09; 1,15 г/см3 и в степной зоне – 1,08; 1,08; 1,07 г/см3 . На черноземах Среднего Поволжья не отмечено при переходе к минимальным и дифференцированным системам обработки ухудшения водного и пищевого режимов почвы, показателей биологической активности почвы. По многолетним данным Самарского НИИСХ, содержание нитратов в пахотном слое весной колебалось по отдельным полям севооборота при постоянной вспашке от 21,8 до 38,3 мг на 1 кг почвы, а по постоянной мелкой обработке – от 22,2 до 36,4 мг. </w:t>
      </w:r>
      <w:proofErr w:type="gramStart"/>
      <w:r w:rsidRPr="00100E95">
        <w:rPr>
          <w:rFonts w:ascii="Times New Roman" w:hAnsi="Times New Roman" w:cs="Times New Roman"/>
          <w:sz w:val="28"/>
          <w:szCs w:val="28"/>
        </w:rPr>
        <w:t xml:space="preserve">Количество подвижного фосфора составило по вспашке – от 14 до 16,6 мг на 100 г почвы, а при постоянной минимальной </w:t>
      </w:r>
      <w:proofErr w:type="spellStart"/>
      <w:r w:rsidRPr="00100E95">
        <w:rPr>
          <w:rFonts w:ascii="Times New Roman" w:hAnsi="Times New Roman" w:cs="Times New Roman"/>
          <w:sz w:val="28"/>
          <w:szCs w:val="28"/>
        </w:rPr>
        <w:t>обработ-ке</w:t>
      </w:r>
      <w:proofErr w:type="spellEnd"/>
      <w:r w:rsidRPr="00100E95">
        <w:rPr>
          <w:rFonts w:ascii="Times New Roman" w:hAnsi="Times New Roman" w:cs="Times New Roman"/>
          <w:sz w:val="28"/>
          <w:szCs w:val="28"/>
        </w:rPr>
        <w:t xml:space="preserve"> – от 16 до 23 мг.</w:t>
      </w:r>
      <w:proofErr w:type="gramEnd"/>
      <w:r w:rsidRPr="00100E95">
        <w:rPr>
          <w:rFonts w:ascii="Times New Roman" w:hAnsi="Times New Roman" w:cs="Times New Roman"/>
          <w:sz w:val="28"/>
          <w:szCs w:val="28"/>
        </w:rPr>
        <w:t xml:space="preserve"> Более высоким в большинстве случаев было при минимальных обработках содержание в почве обменного калия. Рациональное сочетание агротехнических и химических средств борьбы с сорняками обеспечивает эффективную борьбу с ними и при минимальных способах обработки почвы. Отмечено, что при систематическом применении безотвальных и минимальных обработок в сочетании с гербицидами складываются лучшие условия для уничтожения и очищения пахотного слоя от семян сорняков. Тренды многолетней урожайности зерновых культур при разных способах обработки почвы свидетельствуют о том, что при правильном подходе к их выбору, применяемая ресурсосберегающая технология не снижает урожайность сельскохозяйственных культур.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17 Многочисленный отечественный и зарубежный опыт свидетельствуют о том, что переход на современные технологии с </w:t>
      </w:r>
      <w:proofErr w:type="spellStart"/>
      <w:r w:rsidRPr="00100E95">
        <w:rPr>
          <w:rFonts w:ascii="Times New Roman" w:hAnsi="Times New Roman" w:cs="Times New Roman"/>
          <w:sz w:val="28"/>
          <w:szCs w:val="28"/>
        </w:rPr>
        <w:t>ресурсоэкономными</w:t>
      </w:r>
      <w:proofErr w:type="spellEnd"/>
      <w:r w:rsidRPr="00100E95">
        <w:rPr>
          <w:rFonts w:ascii="Times New Roman" w:hAnsi="Times New Roman" w:cs="Times New Roman"/>
          <w:sz w:val="28"/>
          <w:szCs w:val="28"/>
        </w:rPr>
        <w:t xml:space="preserve"> способами обработки почвы позволяет избежать ухудшения физических свойств, их переуплотнения, снизить темпы деградации почв. Переход на новые технологии коренным образом меняет сложившиеся представления о путях воспроизводства почвенного плодородия, ориентированные в прошлом преимущественно на использование больших доз органических удобрений. Накоплено достаточное количество данных, убедительно свидетельствующих о том, что инновационные технологии, основанные на минимальных и комбинированных системах обработки, обеспечивают менее интенсивное разложение органических остатков, положительно влияют на баланс гумуса в почве, особенно при использовании на удобрение соломы. Разработки оптимизационных моделей плодородия почв показали, что в зернопаровых севооборотах с минимальными и нулевыми обработками почвы в сочетании с систематическим применением в качестве органических удобрений соломы зерновых в почве складываются предпосылки для сохранения и воспроизводства почвенного плодородия. Многочисленные экспериментальные данные свидетельствуют о том, что сохранение стерни, соломы и других органических остатков на поверхности поля с созданием мульчирующего слоя из органики, создает благоприятные условия не только для восстановления, но и наращивания почвенного плодородия – увеличивается доля легкоподвижных форм гумуса, улучшаются физические свойства и водный режим, формируется благоприятная </w:t>
      </w:r>
      <w:proofErr w:type="spellStart"/>
      <w:r w:rsidRPr="00100E95">
        <w:rPr>
          <w:rFonts w:ascii="Times New Roman" w:hAnsi="Times New Roman" w:cs="Times New Roman"/>
          <w:sz w:val="28"/>
          <w:szCs w:val="28"/>
        </w:rPr>
        <w:t>биота</w:t>
      </w:r>
      <w:proofErr w:type="spellEnd"/>
      <w:r w:rsidRPr="00100E95">
        <w:rPr>
          <w:rFonts w:ascii="Times New Roman" w:hAnsi="Times New Roman" w:cs="Times New Roman"/>
          <w:sz w:val="28"/>
          <w:szCs w:val="28"/>
        </w:rPr>
        <w:t xml:space="preserve"> почвы. Мульчирующая обработка создает, по мнению </w:t>
      </w:r>
      <w:proofErr w:type="spellStart"/>
      <w:r w:rsidRPr="00100E95">
        <w:rPr>
          <w:rFonts w:ascii="Times New Roman" w:hAnsi="Times New Roman" w:cs="Times New Roman"/>
          <w:sz w:val="28"/>
          <w:szCs w:val="28"/>
        </w:rPr>
        <w:t>Н.И.Картамышева</w:t>
      </w:r>
      <w:proofErr w:type="spellEnd"/>
      <w:r w:rsidRPr="00100E95">
        <w:rPr>
          <w:rFonts w:ascii="Times New Roman" w:hAnsi="Times New Roman" w:cs="Times New Roman"/>
          <w:sz w:val="28"/>
          <w:szCs w:val="28"/>
        </w:rPr>
        <w:t xml:space="preserve">, идеальные условия для сдвига системы «Разрушения – накопления» в сторону равновесия и далее в пользу ее накопления, т.е. обеспечивает условия для воспроизводства почвенного плодородия (1989). Эффект положительного влияния новых технологий на почвенное плодородие резко усиливается при сочетании минимальных обработок на фоне использования не только соломы, но и других альтернативных источников органических удобрений – </w:t>
      </w:r>
      <w:proofErr w:type="spellStart"/>
      <w:r w:rsidRPr="00100E95">
        <w:rPr>
          <w:rFonts w:ascii="Times New Roman" w:hAnsi="Times New Roman" w:cs="Times New Roman"/>
          <w:sz w:val="28"/>
          <w:szCs w:val="28"/>
        </w:rPr>
        <w:t>сидератов</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пожнивно-корневых</w:t>
      </w:r>
      <w:proofErr w:type="spellEnd"/>
      <w:r w:rsidRPr="00100E95">
        <w:rPr>
          <w:rFonts w:ascii="Times New Roman" w:hAnsi="Times New Roman" w:cs="Times New Roman"/>
          <w:sz w:val="28"/>
          <w:szCs w:val="28"/>
        </w:rPr>
        <w:t xml:space="preserve"> остатков многолетних трав. На этих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18 фонах значительно возрастает окупаемость применения минеральных удобрений (на 30-50% и более). В связи с этим основу мер по повышению почвенного плодородия при таких технологиях обеспечивают биологические средства воспроизводства почвенного плодородия с использованием альтернативных источников органических удобрений (солома, </w:t>
      </w:r>
      <w:proofErr w:type="spellStart"/>
      <w:r w:rsidRPr="00100E95">
        <w:rPr>
          <w:rFonts w:ascii="Times New Roman" w:hAnsi="Times New Roman" w:cs="Times New Roman"/>
          <w:sz w:val="28"/>
          <w:szCs w:val="28"/>
        </w:rPr>
        <w:t>сидераты</w:t>
      </w:r>
      <w:proofErr w:type="spellEnd"/>
      <w:r w:rsidRPr="00100E95">
        <w:rPr>
          <w:rFonts w:ascii="Times New Roman" w:hAnsi="Times New Roman" w:cs="Times New Roman"/>
          <w:sz w:val="28"/>
          <w:szCs w:val="28"/>
        </w:rPr>
        <w:t xml:space="preserve">, корневые и пожнивные остатки), применение которых при плужных обработках не обеспечит столь высокого эффекта. Один из важнейших мотивов перехода на новые технологии на современном этапе развития растениеводства – это неуклонное снижение доходности растениеводства в связи с устойчивым ростом цен на горючее, удобрения, средства защиты растений и сельскохозяйственную технику. Положение усугубляет высокая </w:t>
      </w:r>
      <w:proofErr w:type="spellStart"/>
      <w:r w:rsidRPr="00100E95">
        <w:rPr>
          <w:rFonts w:ascii="Times New Roman" w:hAnsi="Times New Roman" w:cs="Times New Roman"/>
          <w:sz w:val="28"/>
          <w:szCs w:val="28"/>
        </w:rPr>
        <w:t>затратность</w:t>
      </w:r>
      <w:proofErr w:type="spellEnd"/>
      <w:r w:rsidRPr="00100E95">
        <w:rPr>
          <w:rFonts w:ascii="Times New Roman" w:hAnsi="Times New Roman" w:cs="Times New Roman"/>
          <w:sz w:val="28"/>
          <w:szCs w:val="28"/>
        </w:rPr>
        <w:t xml:space="preserve"> традиционно сложившихся технологий, основанных на постоянной вспашке с множеством сопутствующих ей технологических операций, и низкая окупаемость вкладываемых средств интенсификации. Накопленный в Самарской области и в других регионах России научно-практический опыт свидетельствует о том, что наиболее доступным выходом на современном этапе из этой ситуации является освоение новых технологий возделывания сельскохозяйственных культур, в основу которых положены </w:t>
      </w:r>
      <w:proofErr w:type="spellStart"/>
      <w:r w:rsidRPr="00100E95">
        <w:rPr>
          <w:rFonts w:ascii="Times New Roman" w:hAnsi="Times New Roman" w:cs="Times New Roman"/>
          <w:sz w:val="28"/>
          <w:szCs w:val="28"/>
        </w:rPr>
        <w:t>ресурсоэнергосбережение</w:t>
      </w:r>
      <w:proofErr w:type="spellEnd"/>
      <w:r w:rsidRPr="00100E95">
        <w:rPr>
          <w:rFonts w:ascii="Times New Roman" w:hAnsi="Times New Roman" w:cs="Times New Roman"/>
          <w:sz w:val="28"/>
          <w:szCs w:val="28"/>
        </w:rPr>
        <w:t xml:space="preserve">, экологическая безопасность, максимальная прибыльность при выращивании товарной продукции. В первую очередь технологии инновационного плана улучшают экономическое состояние хозяйств: снизятся на 30-40% прямые производственные затраты, сократится в 1,5-2 раза расход топлива, повысится на 20-30% рентабельность производства зерна, сократится потребность в технике и кадрах механизаторов. Особенно важна экономия топлива, как </w:t>
      </w:r>
      <w:proofErr w:type="spellStart"/>
      <w:r w:rsidRPr="00100E95">
        <w:rPr>
          <w:rFonts w:ascii="Times New Roman" w:hAnsi="Times New Roman" w:cs="Times New Roman"/>
          <w:sz w:val="28"/>
          <w:szCs w:val="28"/>
        </w:rPr>
        <w:t>невозобновляемого</w:t>
      </w:r>
      <w:proofErr w:type="spellEnd"/>
      <w:r w:rsidRPr="00100E95">
        <w:rPr>
          <w:rFonts w:ascii="Times New Roman" w:hAnsi="Times New Roman" w:cs="Times New Roman"/>
          <w:sz w:val="28"/>
          <w:szCs w:val="28"/>
        </w:rPr>
        <w:t xml:space="preserve"> источника энергии, которая достигает при минимальных обработках 20-25 кг/га, а при прямом посеве – 30-35 кг/га. При вспашке расходуется на 1 га до 21-23 кг топлива, а при мелких осенних обработках – всего 4,5-7 кг/га. Весной для закрытия влаги, посева, культивации и послепосевного прикатывания по вспаханной зяби требуется не менее 12 кг топлива на 1 га, а по новой технологии с посевом комбинированной посевной машины – только 3,5-3,8 кг. Экономия топлива на подготовке почвы при </w:t>
      </w:r>
      <w:proofErr w:type="spellStart"/>
      <w:r w:rsidRPr="00100E95">
        <w:rPr>
          <w:rFonts w:ascii="Times New Roman" w:hAnsi="Times New Roman" w:cs="Times New Roman"/>
          <w:sz w:val="28"/>
          <w:szCs w:val="28"/>
        </w:rPr>
        <w:t>технологияхс</w:t>
      </w:r>
      <w:proofErr w:type="spellEnd"/>
      <w:r w:rsidRPr="00100E95">
        <w:rPr>
          <w:rFonts w:ascii="Times New Roman" w:hAnsi="Times New Roman" w:cs="Times New Roman"/>
          <w:sz w:val="28"/>
          <w:szCs w:val="28"/>
        </w:rPr>
        <w:t xml:space="preserve"> отказом от осенних обработок (по принципу </w:t>
      </w:r>
      <w:proofErr w:type="spellStart"/>
      <w:r w:rsidRPr="00100E95">
        <w:rPr>
          <w:rFonts w:ascii="Times New Roman" w:hAnsi="Times New Roman" w:cs="Times New Roman"/>
          <w:sz w:val="28"/>
          <w:szCs w:val="28"/>
        </w:rPr>
        <w:t>Notill</w:t>
      </w:r>
      <w:proofErr w:type="spellEnd"/>
      <w:r w:rsidRPr="00100E95">
        <w:rPr>
          <w:rFonts w:ascii="Times New Roman" w:hAnsi="Times New Roman" w:cs="Times New Roman"/>
          <w:sz w:val="28"/>
          <w:szCs w:val="28"/>
        </w:rPr>
        <w:t xml:space="preserve">) достигает 30-35 кг/га.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r w:rsidRPr="00100E95">
        <w:rPr>
          <w:rFonts w:ascii="Times New Roman" w:hAnsi="Times New Roman" w:cs="Times New Roman"/>
          <w:sz w:val="28"/>
          <w:szCs w:val="28"/>
        </w:rPr>
        <w:t>Aгентство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19</w:t>
      </w:r>
      <w:proofErr w:type="gramStart"/>
      <w:r w:rsidRPr="00100E95">
        <w:rPr>
          <w:rFonts w:ascii="Times New Roman" w:hAnsi="Times New Roman" w:cs="Times New Roman"/>
          <w:sz w:val="28"/>
          <w:szCs w:val="28"/>
        </w:rPr>
        <w:t xml:space="preserve"> В</w:t>
      </w:r>
      <w:proofErr w:type="gramEnd"/>
      <w:r w:rsidRPr="00100E95">
        <w:rPr>
          <w:rFonts w:ascii="Times New Roman" w:hAnsi="Times New Roman" w:cs="Times New Roman"/>
          <w:sz w:val="28"/>
          <w:szCs w:val="28"/>
        </w:rPr>
        <w:t xml:space="preserve"> Поволжском регионе производственные затраты на возделывании зерновых снизятся, при переходе на новые технологии по ориентировочным данным, как минимум на 6-7 млрд. руб., а расход топлива сократится на 300-400 тыс. т. При использовании ресурсосберегающих технологий более успешно может быть решена задача обеспечения хозяйств новой техникой. По данным Самарского НИИСХ, при современных технологиях урожайность яровой пшеницы составила по вспашке 1,79 т/га, по минимальной обработке –1,70 т/га, проса– </w:t>
      </w:r>
      <w:proofErr w:type="gramStart"/>
      <w:r w:rsidRPr="00100E95">
        <w:rPr>
          <w:rFonts w:ascii="Times New Roman" w:hAnsi="Times New Roman" w:cs="Times New Roman"/>
          <w:sz w:val="28"/>
          <w:szCs w:val="28"/>
        </w:rPr>
        <w:t>со</w:t>
      </w:r>
      <w:proofErr w:type="gramEnd"/>
      <w:r w:rsidRPr="00100E95">
        <w:rPr>
          <w:rFonts w:ascii="Times New Roman" w:hAnsi="Times New Roman" w:cs="Times New Roman"/>
          <w:sz w:val="28"/>
          <w:szCs w:val="28"/>
        </w:rPr>
        <w:t xml:space="preserve">ответственно 1,92 и 1,98 т/га и ячменя –2,18 и 2,17 т/га. При обоих способах подготовки почвы близкими были показатели плотности почвы, содержания подвижных питательных веществ, запаса влаги. </w:t>
      </w:r>
      <w:proofErr w:type="gramStart"/>
      <w:r w:rsidRPr="00100E95">
        <w:rPr>
          <w:rFonts w:ascii="Times New Roman" w:hAnsi="Times New Roman" w:cs="Times New Roman"/>
          <w:sz w:val="28"/>
          <w:szCs w:val="28"/>
        </w:rPr>
        <w:t>В Самарской ГСХА сокращение механических обработок при зяблевой обработке под ячмень в сочетании с применением гербицидов и использованием стерневых сеялок в качестве комбинированных агрегатов не привело к снижению продуктивности пашни (урожайность по 2,34 т/га) по сравнению с отвальной обработкой при значительной экономии затрат.</w:t>
      </w:r>
      <w:proofErr w:type="gramEnd"/>
      <w:r w:rsidRPr="00100E95">
        <w:rPr>
          <w:rFonts w:ascii="Times New Roman" w:hAnsi="Times New Roman" w:cs="Times New Roman"/>
          <w:sz w:val="28"/>
          <w:szCs w:val="28"/>
        </w:rPr>
        <w:t xml:space="preserve"> </w:t>
      </w:r>
      <w:proofErr w:type="gramStart"/>
      <w:r w:rsidRPr="00100E95">
        <w:rPr>
          <w:rFonts w:ascii="Times New Roman" w:hAnsi="Times New Roman" w:cs="Times New Roman"/>
          <w:sz w:val="28"/>
          <w:szCs w:val="28"/>
        </w:rPr>
        <w:t xml:space="preserve">Одинаковым на этих фонах был урожай озимой пшеницы по чистому пару, как по вспашке, так и поверхностной обработке на 8-10 см. В последние годы в нашей стране и за рубежом большое внимание привлечено к прямому посеву зерновых с полным отказом от весенней и предпосевной обработок почвы (прямой посев по принципу </w:t>
      </w:r>
      <w:proofErr w:type="spellStart"/>
      <w:r w:rsidRPr="00100E95">
        <w:rPr>
          <w:rFonts w:ascii="Times New Roman" w:hAnsi="Times New Roman" w:cs="Times New Roman"/>
          <w:sz w:val="28"/>
          <w:szCs w:val="28"/>
        </w:rPr>
        <w:t>Notill</w:t>
      </w:r>
      <w:proofErr w:type="spellEnd"/>
      <w:r w:rsidRPr="00100E95">
        <w:rPr>
          <w:rFonts w:ascii="Times New Roman" w:hAnsi="Times New Roman" w:cs="Times New Roman"/>
          <w:sz w:val="28"/>
          <w:szCs w:val="28"/>
        </w:rPr>
        <w:t xml:space="preserve">). </w:t>
      </w:r>
      <w:proofErr w:type="gramEnd"/>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Широкому применению технологий прямого посева в зарубежных странах способствует непрерывно возрастающий ассортимент высокопроизводительных комбинированных посевных машин и хорошо налаженное производство сравнительно дешевых средств защиты растений. Накоплен большой опыт освоения новых технологий с использованием прямого посева зерновых культур. Так, в основных зернопроизводящих районах Канады 2/3 посевов зерновых высевается без осенних обработок (прямой посев). Прямой посев резко меняет условия возделывания растений. Поэтому его эффективное использование может обеспечить только введение новых технических и технологических комплексов, соответствующих этой технологии.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r w:rsidRPr="00100E95">
        <w:rPr>
          <w:rFonts w:ascii="Times New Roman" w:hAnsi="Times New Roman" w:cs="Times New Roman"/>
          <w:sz w:val="28"/>
          <w:szCs w:val="28"/>
        </w:rPr>
        <w:t>Aгентство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20</w:t>
      </w:r>
      <w:proofErr w:type="gramStart"/>
      <w:r w:rsidRPr="00100E95">
        <w:rPr>
          <w:rFonts w:ascii="Times New Roman" w:hAnsi="Times New Roman" w:cs="Times New Roman"/>
          <w:sz w:val="28"/>
          <w:szCs w:val="28"/>
        </w:rPr>
        <w:t xml:space="preserve"> П</w:t>
      </w:r>
      <w:proofErr w:type="gramEnd"/>
      <w:r w:rsidRPr="00100E95">
        <w:rPr>
          <w:rFonts w:ascii="Times New Roman" w:hAnsi="Times New Roman" w:cs="Times New Roman"/>
          <w:sz w:val="28"/>
          <w:szCs w:val="28"/>
        </w:rPr>
        <w:t xml:space="preserve">о мнению немецкого ученого Г.Канта (1980), есть несколько предпосылок для гарантированного успеха прямого посева – технические (машины прямого посева), химические (повышенные дозы удобрений, подходящие гербициды), биологические (подходящие культуры, сорта, предшественники и севообороты). При посеве яровых культур по не обработанным с осени полям создается опасность роста засоренности посевов, ухудшения пищевого режима, а в отдельные годы – и водного режима. Поэтому нарушение ряда обязательных требований прямого посева не гарантирует успеха в применении таких технологий. Несоблюдение специфических требований такой </w:t>
      </w:r>
      <w:proofErr w:type="gramStart"/>
      <w:r w:rsidRPr="00100E95">
        <w:rPr>
          <w:rFonts w:ascii="Times New Roman" w:hAnsi="Times New Roman" w:cs="Times New Roman"/>
          <w:sz w:val="28"/>
          <w:szCs w:val="28"/>
        </w:rPr>
        <w:t>технологии</w:t>
      </w:r>
      <w:proofErr w:type="gramEnd"/>
      <w:r w:rsidRPr="00100E95">
        <w:rPr>
          <w:rFonts w:ascii="Times New Roman" w:hAnsi="Times New Roman" w:cs="Times New Roman"/>
          <w:sz w:val="28"/>
          <w:szCs w:val="28"/>
        </w:rPr>
        <w:t xml:space="preserve"> в большинстве проводимых ранее опытов в научных учреждениях приводило к отрицательным результатам при возделывании яровых зерновых культур по не обработанной с осени почве. В опытах Самарской ГСХА урожайность яровой пшеницы на посевах без осенней обработки </w:t>
      </w:r>
      <w:proofErr w:type="spellStart"/>
      <w:r w:rsidRPr="00100E95">
        <w:rPr>
          <w:rFonts w:ascii="Times New Roman" w:hAnsi="Times New Roman" w:cs="Times New Roman"/>
          <w:sz w:val="28"/>
          <w:szCs w:val="28"/>
        </w:rPr>
        <w:t>снизиласьна</w:t>
      </w:r>
      <w:proofErr w:type="spellEnd"/>
      <w:r w:rsidRPr="00100E95">
        <w:rPr>
          <w:rFonts w:ascii="Times New Roman" w:hAnsi="Times New Roman" w:cs="Times New Roman"/>
          <w:sz w:val="28"/>
          <w:szCs w:val="28"/>
        </w:rPr>
        <w:t xml:space="preserve"> 0,25-0,26т/га, проса – на 0,27т/га. В Самарском </w:t>
      </w:r>
      <w:proofErr w:type="spellStart"/>
      <w:r w:rsidRPr="00100E95">
        <w:rPr>
          <w:rFonts w:ascii="Times New Roman" w:hAnsi="Times New Roman" w:cs="Times New Roman"/>
          <w:sz w:val="28"/>
          <w:szCs w:val="28"/>
        </w:rPr>
        <w:t>НИИСХнедобор</w:t>
      </w:r>
      <w:proofErr w:type="spellEnd"/>
      <w:r w:rsidRPr="00100E95">
        <w:rPr>
          <w:rFonts w:ascii="Times New Roman" w:hAnsi="Times New Roman" w:cs="Times New Roman"/>
          <w:sz w:val="28"/>
          <w:szCs w:val="28"/>
        </w:rPr>
        <w:t xml:space="preserve"> урожая яровой пшеницы по нулевой обработке составил 0,16т/га, ячменя –0,19т/га, овса –0,26т/га.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Негативные результаты на первом этапе их изучения были в значительной степени связаны с отсутствием в это время специальных сеялок для прямого посева, а также эффективных средств защиты посевов от сорняков. Исследования Самарского НИИСХ, проведенные за период с 1998 по 2006 гг., свидетельствуют о том, что при системном подходе для формирования таких технологий нет принципиальных ограничений по применению прямого посева на черноземах Среднего Заволжья, особенно в сухостепной зоне (улучшается водный режим, формируется мульча, создаются условия к сокращению потерь гумуса и др.). При системном подходе к разработке и освоению прямого посева особое внимание нужно уделить: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подбору и использованию наиболее эффективных гербицидов (</w:t>
      </w:r>
      <w:proofErr w:type="spellStart"/>
      <w:r w:rsidRPr="00100E95">
        <w:rPr>
          <w:rFonts w:ascii="Times New Roman" w:hAnsi="Times New Roman" w:cs="Times New Roman"/>
          <w:sz w:val="28"/>
          <w:szCs w:val="28"/>
        </w:rPr>
        <w:t>глисол</w:t>
      </w:r>
      <w:proofErr w:type="spellEnd"/>
      <w:r w:rsidRPr="00100E95">
        <w:rPr>
          <w:rFonts w:ascii="Times New Roman" w:hAnsi="Times New Roman" w:cs="Times New Roman"/>
          <w:sz w:val="28"/>
          <w:szCs w:val="28"/>
        </w:rPr>
        <w:t xml:space="preserve"> и др.) для осеннего и весеннего применения;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обеспечению оптимального питания растений и в первую очередь азотными удобрениями, внесению сложных удобрений в рядки при посеве, широкому использованию жидких комплексных удобрений;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применению комбинированных машин для прямого посева, осуществляющих одновременно предпосевную подготовку почвы,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21 внесение стартового и основного удобрения, посев и послепосевное прикатывание;</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 </w:t>
      </w: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использованию орудий (</w:t>
      </w:r>
      <w:proofErr w:type="spellStart"/>
      <w:r w:rsidRPr="00100E95">
        <w:rPr>
          <w:rFonts w:ascii="Times New Roman" w:hAnsi="Times New Roman" w:cs="Times New Roman"/>
          <w:sz w:val="28"/>
          <w:szCs w:val="28"/>
        </w:rPr>
        <w:t>щелерезов</w:t>
      </w:r>
      <w:proofErr w:type="spellEnd"/>
      <w:r w:rsidRPr="00100E95">
        <w:rPr>
          <w:rFonts w:ascii="Times New Roman" w:hAnsi="Times New Roman" w:cs="Times New Roman"/>
          <w:sz w:val="28"/>
          <w:szCs w:val="28"/>
        </w:rPr>
        <w:t xml:space="preserve"> и др.), способных обеспечивать дополнительное усвоение влаги в годы с хорошей предзимней влагозарядкой. Переход на прямой посев не приводит к ухудшению показателей почвенного плодородия – отмечено более высокое содержание легкогидролизуемого азота, подвижного фосфора и обменного калия, лабильного гумуса.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При получении равной урожайности с посевами по вспашке технологические затраты снижаются в 1,7 раза, расход топлива сокращается в 2,2 раза, чистый доход возрастает в 2-2,3 раза. Трудовые затраты уменьшаются на 44%. Одним из путей сокращения затрат при предпосевной обработке почвы и посеве является совмещение технологических операций благодаря применению комбинированных агрегатов, уменьшение количества механических предпосевных обработок, отказ от отдельных неэффективных технологических операций. На почвах разного механического состава возможны различные варианты технологий. </w:t>
      </w:r>
      <w:proofErr w:type="gramStart"/>
      <w:r w:rsidRPr="00100E95">
        <w:rPr>
          <w:rFonts w:ascii="Times New Roman" w:hAnsi="Times New Roman" w:cs="Times New Roman"/>
          <w:sz w:val="28"/>
          <w:szCs w:val="28"/>
        </w:rPr>
        <w:t xml:space="preserve">В связи с этим могут быть приняты системы дифференцированных обработок с разным сочетанием минимальных обработок с безотвальными с использованием </w:t>
      </w:r>
      <w:proofErr w:type="spellStart"/>
      <w:r w:rsidRPr="00100E95">
        <w:rPr>
          <w:rFonts w:ascii="Times New Roman" w:hAnsi="Times New Roman" w:cs="Times New Roman"/>
          <w:sz w:val="28"/>
          <w:szCs w:val="28"/>
        </w:rPr>
        <w:t>чизельных</w:t>
      </w:r>
      <w:proofErr w:type="spellEnd"/>
      <w:r w:rsidRPr="00100E95">
        <w:rPr>
          <w:rFonts w:ascii="Times New Roman" w:hAnsi="Times New Roman" w:cs="Times New Roman"/>
          <w:sz w:val="28"/>
          <w:szCs w:val="28"/>
        </w:rPr>
        <w:t xml:space="preserve"> плугов, глубокорыхлителей и других орудий.</w:t>
      </w:r>
      <w:proofErr w:type="gramEnd"/>
      <w:r w:rsidRPr="00100E95">
        <w:rPr>
          <w:rFonts w:ascii="Times New Roman" w:hAnsi="Times New Roman" w:cs="Times New Roman"/>
          <w:sz w:val="28"/>
          <w:szCs w:val="28"/>
        </w:rPr>
        <w:t xml:space="preserve"> </w:t>
      </w:r>
      <w:proofErr w:type="gramStart"/>
      <w:r w:rsidRPr="00100E95">
        <w:rPr>
          <w:rFonts w:ascii="Times New Roman" w:hAnsi="Times New Roman" w:cs="Times New Roman"/>
          <w:sz w:val="28"/>
          <w:szCs w:val="28"/>
        </w:rPr>
        <w:t>В опытах Самарского НИИСХ в зернопаровых севооборотах короткой ротации возможна постоянная мелкая обработка комбинированными почвообрабатывающими орудиями на глубину 12-14 см, обеспечивающими перемешивание почвы со стерней и измельченной соломой (Смарагд 9/600, ОПО-4,25, АПК-6 и др.).</w:t>
      </w:r>
      <w:proofErr w:type="gramEnd"/>
      <w:r w:rsidRPr="00100E95">
        <w:rPr>
          <w:rFonts w:ascii="Times New Roman" w:hAnsi="Times New Roman" w:cs="Times New Roman"/>
          <w:sz w:val="28"/>
          <w:szCs w:val="28"/>
        </w:rPr>
        <w:t xml:space="preserve"> </w:t>
      </w:r>
      <w:proofErr w:type="gramStart"/>
      <w:r w:rsidRPr="00100E95">
        <w:rPr>
          <w:rFonts w:ascii="Times New Roman" w:hAnsi="Times New Roman" w:cs="Times New Roman"/>
          <w:sz w:val="28"/>
          <w:szCs w:val="28"/>
        </w:rPr>
        <w:t xml:space="preserve">На фонах, засоренных многолетними сорняками, послеуборочное лущение стерни на фоне постоянной мелкой обработки до 12-14 см повышает урожайность яровой пшеницы на 12-15%, а сочетание лущения стерни с обработкой поля по розеткам отросших сорняков гербицидом группы 2,4-Д – на 16-29%. В зависимости от конкретных условий в зернопаровых севооборотах возможны и другие варианты обработки почвы (вспашка или </w:t>
      </w:r>
      <w:proofErr w:type="spellStart"/>
      <w:r w:rsidRPr="00100E95">
        <w:rPr>
          <w:rFonts w:ascii="Times New Roman" w:hAnsi="Times New Roman" w:cs="Times New Roman"/>
          <w:sz w:val="28"/>
          <w:szCs w:val="28"/>
        </w:rPr>
        <w:t>чизельная</w:t>
      </w:r>
      <w:proofErr w:type="spellEnd"/>
      <w:r w:rsidRPr="00100E95">
        <w:rPr>
          <w:rFonts w:ascii="Times New Roman" w:hAnsi="Times New Roman" w:cs="Times New Roman"/>
          <w:sz w:val="28"/>
          <w:szCs w:val="28"/>
        </w:rPr>
        <w:t xml:space="preserve"> обработка в паровых полях</w:t>
      </w:r>
      <w:proofErr w:type="gramEnd"/>
      <w:r w:rsidRPr="00100E95">
        <w:rPr>
          <w:rFonts w:ascii="Times New Roman" w:hAnsi="Times New Roman" w:cs="Times New Roman"/>
          <w:sz w:val="28"/>
          <w:szCs w:val="28"/>
        </w:rPr>
        <w:t xml:space="preserve"> для заделки навоза, разового разрыхления уплотненного подпахотного слоя на особо тяжелых по механическому составу почвах, замена осенней обработки применением гербицидов и др.).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22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В зернопаропропашных севооборотах эффективны дифференцированные системы с сочетанием минимальных обработок почвы под зерновые культуры и при подготовке паровых полей с глубоким рыхлением в парах и под пропашные. Сочетание лущения стерни с глубоким безотвальным рыхлением обеспечивает лучшие условия развития пропашных культур по сравнению со вспашкой, снижает засоренность посевов, улучшает водный режим почвы. Необходимость применения таких агрегатов для районов Среднего Поволжья, особенно в острозасушливой степной зоне, вызвана специфичностью ее природных и хозяйственных условий, связанной: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с быстрым нарастанием температур весной в предпосевной период, вызывающих большое иссушение почвы;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с совпадением оптимальных сроков проведения многих полевых работ в ранневесенний период;</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 </w:t>
      </w: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с предельно сжатыми оптимальными сроками их выполнения (посев в 5-6 дней, культивация в 3-4 дня, закрытие влаги в 1-2 дня). Переход на принципиально новые научно обоснованные технологии с совмещением операций позволяет резко сократить затраты на приобретение техники и топлива, повысить качество всех весенних полевых работ. При использовании таких агрегатов только за счет сокращения сроков посева можно повысить урожайность зерновых в среднем на 18-20%. Использование в Среднем Поволжье комбинированных агрегатов АУП-18,05 (ООО «</w:t>
      </w:r>
      <w:proofErr w:type="spellStart"/>
      <w:r w:rsidRPr="00100E95">
        <w:rPr>
          <w:rFonts w:ascii="Times New Roman" w:hAnsi="Times New Roman" w:cs="Times New Roman"/>
          <w:sz w:val="28"/>
          <w:szCs w:val="28"/>
        </w:rPr>
        <w:t>Сельмаш</w:t>
      </w:r>
      <w:proofErr w:type="spellEnd"/>
      <w:r w:rsidRPr="00100E95">
        <w:rPr>
          <w:rFonts w:ascii="Times New Roman" w:hAnsi="Times New Roman" w:cs="Times New Roman"/>
          <w:sz w:val="28"/>
          <w:szCs w:val="28"/>
        </w:rPr>
        <w:t xml:space="preserve">» и др.) позволяет совместить за один проход до пяти технологических операций (предпосевную культивацию, рядковое внесение удобрений, посев, послепосевное прикатывание и выравнивание поля). Применение таких агрегатов повышает урожайность зерновых в засушливые годы на 15-20%, уменьшает на 25-50% расход горючего и снижает затраты труда на 30% по сравнению с технологиями с использованием нескольких машин, каждая из которых выполняет самостоятельные операции. При новых технологиях в большинстве случаев гарантируется более высокое обеспечение почв подвижным фосфором и обменным калием. В среднем за 2001-2005 гг. содержание легкогидролизуемого азота, подвижного фосфора, обменного калия и лабильного гумуса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23 по полям севооборота с ресурсосберегающими комплексами было более высоким (</w:t>
      </w:r>
      <w:proofErr w:type="spellStart"/>
      <w:r w:rsidRPr="00100E95">
        <w:rPr>
          <w:rFonts w:ascii="Times New Roman" w:hAnsi="Times New Roman" w:cs="Times New Roman"/>
          <w:sz w:val="28"/>
          <w:szCs w:val="28"/>
        </w:rPr>
        <w:t>гидролизуемого</w:t>
      </w:r>
      <w:proofErr w:type="spellEnd"/>
      <w:r w:rsidRPr="00100E95">
        <w:rPr>
          <w:rFonts w:ascii="Times New Roman" w:hAnsi="Times New Roman" w:cs="Times New Roman"/>
          <w:sz w:val="28"/>
          <w:szCs w:val="28"/>
        </w:rPr>
        <w:t xml:space="preserve"> азота в базовом комплексе – 2,7 мг/100 г почвы, в ресурсосберегающем – 3,3-3,4; подвижного фосфора </w:t>
      </w:r>
      <w:proofErr w:type="gramStart"/>
      <w:r w:rsidRPr="00100E95">
        <w:rPr>
          <w:rFonts w:ascii="Times New Roman" w:hAnsi="Times New Roman" w:cs="Times New Roman"/>
          <w:sz w:val="28"/>
          <w:szCs w:val="28"/>
        </w:rPr>
        <w:t>–с</w:t>
      </w:r>
      <w:proofErr w:type="gramEnd"/>
      <w:r w:rsidRPr="00100E95">
        <w:rPr>
          <w:rFonts w:ascii="Times New Roman" w:hAnsi="Times New Roman" w:cs="Times New Roman"/>
          <w:sz w:val="28"/>
          <w:szCs w:val="28"/>
        </w:rPr>
        <w:t xml:space="preserve">оответственно 15,7 и 17,0-19,1 мг/100 г почвы, обменного калия – 14,5 и 16,8-17,6 мг/100 г). В инновационных технологических комплексах отмечена тенденция улучшения водного режима на парах и посевах зерновых культур (запасы влаги в метровом слое весной на полях в традиционном комплексе – 82-83 мм, в ресурсосберегающем с минимальной обработкой – 84 мм, в ресурсосберегающем с </w:t>
      </w:r>
      <w:proofErr w:type="spellStart"/>
      <w:r w:rsidRPr="00100E95">
        <w:rPr>
          <w:rFonts w:ascii="Times New Roman" w:hAnsi="Times New Roman" w:cs="Times New Roman"/>
          <w:sz w:val="28"/>
          <w:szCs w:val="28"/>
        </w:rPr>
        <w:t>прямымпосе-вом</w:t>
      </w:r>
      <w:proofErr w:type="spellEnd"/>
      <w:r w:rsidRPr="00100E95">
        <w:rPr>
          <w:rFonts w:ascii="Times New Roman" w:hAnsi="Times New Roman" w:cs="Times New Roman"/>
          <w:sz w:val="28"/>
          <w:szCs w:val="28"/>
        </w:rPr>
        <w:t xml:space="preserve"> – 92 мм). </w:t>
      </w:r>
    </w:p>
    <w:p w:rsidR="00A54D4E" w:rsidRDefault="00100E95" w:rsidP="00100E95">
      <w:pPr>
        <w:spacing w:after="0" w:line="240" w:lineRule="auto"/>
        <w:ind w:firstLine="709"/>
        <w:jc w:val="both"/>
        <w:rPr>
          <w:rFonts w:ascii="Times New Roman" w:hAnsi="Times New Roman" w:cs="Times New Roman"/>
          <w:sz w:val="28"/>
          <w:szCs w:val="28"/>
        </w:rPr>
      </w:pPr>
      <w:proofErr w:type="gramStart"/>
      <w:r w:rsidRPr="00100E95">
        <w:rPr>
          <w:rFonts w:ascii="Times New Roman" w:hAnsi="Times New Roman" w:cs="Times New Roman"/>
          <w:sz w:val="28"/>
          <w:szCs w:val="28"/>
        </w:rPr>
        <w:t>В пахотном слое на посевах яровой пшеницы в севообороте с инновационными комплексами не ухудшился характер протекания биологических процессов в почве (численность бактерий в 1 г абсолютно сухой почвы составила в базовом комплексе 2,1 млн. шт., в ресурсосберегающих – 2,3-2,4 млн.; актиномицетов – соответственно 110,8 и 106,0-119,3 тыс. шт., грибов – 35,5 и 35,6- 37,4 тыс. шт., не снизилась ферментная активность почвы</w:t>
      </w:r>
      <w:proofErr w:type="gramEnd"/>
      <w:r w:rsidRPr="00100E95">
        <w:rPr>
          <w:rFonts w:ascii="Times New Roman" w:hAnsi="Times New Roman" w:cs="Times New Roman"/>
          <w:sz w:val="28"/>
          <w:szCs w:val="28"/>
        </w:rPr>
        <w:t xml:space="preserve">). </w:t>
      </w:r>
      <w:proofErr w:type="gramStart"/>
      <w:r w:rsidRPr="00100E95">
        <w:rPr>
          <w:rFonts w:ascii="Times New Roman" w:hAnsi="Times New Roman" w:cs="Times New Roman"/>
          <w:sz w:val="28"/>
          <w:szCs w:val="28"/>
        </w:rPr>
        <w:t>По результатам испытаний в Самарском НИИСХ урожайность зерновых культур в зернопаропропашном севообороте составила в базовом комплексе 1,75 т/га, в ресурсосберегающих технологических комплексах с минимальными и дифференцированными системами обработки – от 1,70 до 1,73 т/га.</w:t>
      </w:r>
      <w:proofErr w:type="gramEnd"/>
      <w:r w:rsidRPr="00100E95">
        <w:rPr>
          <w:rFonts w:ascii="Times New Roman" w:hAnsi="Times New Roman" w:cs="Times New Roman"/>
          <w:sz w:val="28"/>
          <w:szCs w:val="28"/>
        </w:rPr>
        <w:t xml:space="preserve"> Урожайность яровой пшеницы в базовом комплексе на посевах по кукурузе составила 1,88 т/га, в ресурсосберегающих комплексах – 1,87-1,95 т/га и на </w:t>
      </w:r>
      <w:proofErr w:type="spellStart"/>
      <w:r w:rsidRPr="00100E95">
        <w:rPr>
          <w:rFonts w:ascii="Times New Roman" w:hAnsi="Times New Roman" w:cs="Times New Roman"/>
          <w:sz w:val="28"/>
          <w:szCs w:val="28"/>
        </w:rPr>
        <w:t>повторныхеепосевахсоответствен-но</w:t>
      </w:r>
      <w:proofErr w:type="spellEnd"/>
      <w:r w:rsidRPr="00100E95">
        <w:rPr>
          <w:rFonts w:ascii="Times New Roman" w:hAnsi="Times New Roman" w:cs="Times New Roman"/>
          <w:sz w:val="28"/>
          <w:szCs w:val="28"/>
        </w:rPr>
        <w:t xml:space="preserve"> – 1,60и 1,69-1,77 т/га. Озимой пшеницы получено в базовом комплексе 2,84 т/га, в ресурсосберегающих – от 2,94 до 2,98 т/га, проса – 2,07 и 2,05-2,21 т/га соответственно. Таким образом, многолетние результаты оценки эффективности технологических комплексов, проведенные в </w:t>
      </w:r>
      <w:proofErr w:type="gramStart"/>
      <w:r w:rsidRPr="00100E95">
        <w:rPr>
          <w:rFonts w:ascii="Times New Roman" w:hAnsi="Times New Roman" w:cs="Times New Roman"/>
          <w:sz w:val="28"/>
          <w:szCs w:val="28"/>
        </w:rPr>
        <w:t>Самарском</w:t>
      </w:r>
      <w:proofErr w:type="gramEnd"/>
      <w:r w:rsidRPr="00100E95">
        <w:rPr>
          <w:rFonts w:ascii="Times New Roman" w:hAnsi="Times New Roman" w:cs="Times New Roman"/>
          <w:sz w:val="28"/>
          <w:szCs w:val="28"/>
        </w:rPr>
        <w:t xml:space="preserve"> НИИСХ, свидетельствуют о перспективности принципиально новых подходов к формированию технологий на системной основе, где экономным способом подготовки почвы и посева соответствуют правильно выбранные севообороты, способы применения удобрений и средства защиты растений, системы машин и адаптивные сорта.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r w:rsidRPr="00100E95">
        <w:rPr>
          <w:rFonts w:ascii="Times New Roman" w:hAnsi="Times New Roman" w:cs="Times New Roman"/>
          <w:sz w:val="28"/>
          <w:szCs w:val="28"/>
        </w:rPr>
        <w:t>Aгентство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24</w:t>
      </w:r>
      <w:proofErr w:type="gramStart"/>
      <w:r w:rsidRPr="00100E95">
        <w:rPr>
          <w:rFonts w:ascii="Times New Roman" w:hAnsi="Times New Roman" w:cs="Times New Roman"/>
          <w:sz w:val="28"/>
          <w:szCs w:val="28"/>
        </w:rPr>
        <w:t xml:space="preserve"> О</w:t>
      </w:r>
      <w:proofErr w:type="gramEnd"/>
      <w:r w:rsidRPr="00100E95">
        <w:rPr>
          <w:rFonts w:ascii="Times New Roman" w:hAnsi="Times New Roman" w:cs="Times New Roman"/>
          <w:sz w:val="28"/>
          <w:szCs w:val="28"/>
        </w:rPr>
        <w:t xml:space="preserve">дним из направлений ресурсосбережения является отказ от ряда технологических приемов при предпосевной подготовке почвы и уходе за посевами, по которым накоплены данные научных учреждений об отсутствии их эффективности. К таким приемам относятся: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отказ от весеннего боронования озимых, возделываемых по чистым парам;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отказ от двукратных предпосевных культиваций под просо, кукурузу, подсолнечник и другие культуры средних сроков сева;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sym w:font="Symbol" w:char="F0B7"/>
      </w:r>
      <w:r w:rsidRPr="00100E95">
        <w:rPr>
          <w:rFonts w:ascii="Times New Roman" w:hAnsi="Times New Roman" w:cs="Times New Roman"/>
          <w:sz w:val="28"/>
          <w:szCs w:val="28"/>
        </w:rPr>
        <w:t xml:space="preserve"> посев ранних зерновых </w:t>
      </w:r>
      <w:proofErr w:type="gramStart"/>
      <w:r w:rsidRPr="00100E95">
        <w:rPr>
          <w:rFonts w:ascii="Times New Roman" w:hAnsi="Times New Roman" w:cs="Times New Roman"/>
          <w:sz w:val="28"/>
          <w:szCs w:val="28"/>
        </w:rPr>
        <w:t>в первые</w:t>
      </w:r>
      <w:proofErr w:type="gramEnd"/>
      <w:r w:rsidRPr="00100E95">
        <w:rPr>
          <w:rFonts w:ascii="Times New Roman" w:hAnsi="Times New Roman" w:cs="Times New Roman"/>
          <w:sz w:val="28"/>
          <w:szCs w:val="28"/>
        </w:rPr>
        <w:t xml:space="preserve"> дни сева без предпосевной культивации (по повторному боронованию) на чистых от сорняков полях на не уплотнившейся с осени почве. В опытах Самарского НИИСХ замена двух-трех предпосевных культиваций одной – непосредственно перед севом </w:t>
      </w:r>
      <w:proofErr w:type="gramStart"/>
      <w:r w:rsidRPr="00100E95">
        <w:rPr>
          <w:rFonts w:ascii="Times New Roman" w:hAnsi="Times New Roman" w:cs="Times New Roman"/>
          <w:sz w:val="28"/>
          <w:szCs w:val="28"/>
        </w:rPr>
        <w:t>–н</w:t>
      </w:r>
      <w:proofErr w:type="gramEnd"/>
      <w:r w:rsidRPr="00100E95">
        <w:rPr>
          <w:rFonts w:ascii="Times New Roman" w:hAnsi="Times New Roman" w:cs="Times New Roman"/>
          <w:sz w:val="28"/>
          <w:szCs w:val="28"/>
        </w:rPr>
        <w:t xml:space="preserve">е сказалась отрицательно на урожайности кукурузы и проса, снизилась на 30-40% численность сорняков. По многолетним данным Самарской ГСХА, содержание доступной влаги на посевах озимой пшеницы по гороху весной составила по вспашке на 20-22 см 108 мм, при мелкой обработке лемешными лущильниками и дисковой бороной – 125-132 мм, расход топлива снизился с 16,4 до 4,8-4,9 кг/га. Урожайность озимой пшеницы по гороху составила по вспашке 2,89 т/га, по мелкой безотвальной обработке – 2,87, по </w:t>
      </w:r>
      <w:proofErr w:type="spellStart"/>
      <w:r w:rsidRPr="00100E95">
        <w:rPr>
          <w:rFonts w:ascii="Times New Roman" w:hAnsi="Times New Roman" w:cs="Times New Roman"/>
          <w:sz w:val="28"/>
          <w:szCs w:val="28"/>
        </w:rPr>
        <w:t>дискованию</w:t>
      </w:r>
      <w:proofErr w:type="spellEnd"/>
      <w:r w:rsidRPr="00100E95">
        <w:rPr>
          <w:rFonts w:ascii="Times New Roman" w:hAnsi="Times New Roman" w:cs="Times New Roman"/>
          <w:sz w:val="28"/>
          <w:szCs w:val="28"/>
        </w:rPr>
        <w:t xml:space="preserve"> на 6-8 см – 2,95 т/га и без осенней обработки – 2,77 т/га. Перспективность перехода на технологии прямого посева озимых по гороху возрастает при возделывании неполегающих сортов гороха (Флагман 7, Флагман 10 и др.) в сочетании с предуборочной десикацией. Обобщение накопленных в Самарском НИИСХ многолетних экспериментальных данных и анализ полученных материалов в других научных учреждениях убедительно показывают перспективность перехода в современных технологиях на минимальные обработки пара и отказ от осенних обработок (особенно в засушливых районах) при возделывании </w:t>
      </w:r>
      <w:proofErr w:type="gramStart"/>
      <w:r w:rsidRPr="00100E95">
        <w:rPr>
          <w:rFonts w:ascii="Times New Roman" w:hAnsi="Times New Roman" w:cs="Times New Roman"/>
          <w:sz w:val="28"/>
          <w:szCs w:val="28"/>
        </w:rPr>
        <w:t>озимых</w:t>
      </w:r>
      <w:proofErr w:type="gramEnd"/>
      <w:r w:rsidRPr="00100E95">
        <w:rPr>
          <w:rFonts w:ascii="Times New Roman" w:hAnsi="Times New Roman" w:cs="Times New Roman"/>
          <w:sz w:val="28"/>
          <w:szCs w:val="28"/>
        </w:rPr>
        <w:t xml:space="preserve"> как по чистым, так и по занятым парам. Рядом авторов выдвигается идея широкого использования при переходе к новым технологиям прямого посева озимых по колосовым предшественникам специальными сеялками прямого посева. Однако в условиях Среднего Заволжья с преобладающим острым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25 недостатком влаги в посевной период их использование в качестве предшественников озимых должно быть строго увязано с осадками в предпосевной период, гарантирующими полноценные всходы, т.е. носить сугубо дифференцированный характер. </w:t>
      </w:r>
      <w:proofErr w:type="gramStart"/>
      <w:r w:rsidRPr="00100E95">
        <w:rPr>
          <w:rFonts w:ascii="Times New Roman" w:hAnsi="Times New Roman" w:cs="Times New Roman"/>
          <w:sz w:val="28"/>
          <w:szCs w:val="28"/>
        </w:rPr>
        <w:t>Результаты многолетних исследований Самарского НИИСХ свидетельствуют о перспективности в севооборотах минимальных приемов обработки почвы под яровую пшеницу и другие яровые культуры при соблюдении приемов, устраняющих отдельные негативные моменты, способные проявиться на неокультуренных землях, бедных по естественному плодородию и др. Использование минимальных обработок с эффективными средствами защиты посевов, применение стартовых доз удобрений обеспечивает равную ее продуктивность с традиционной технологией, основанной на</w:t>
      </w:r>
      <w:proofErr w:type="gramEnd"/>
      <w:r w:rsidRPr="00100E95">
        <w:rPr>
          <w:rFonts w:ascii="Times New Roman" w:hAnsi="Times New Roman" w:cs="Times New Roman"/>
          <w:sz w:val="28"/>
          <w:szCs w:val="28"/>
        </w:rPr>
        <w:t xml:space="preserve"> вспашке. Комплексный подход к освоению ресурсосберегающих технологий коренным образом изменяет условия формирования урожая при возделывании яровых зерновых культур. В опытах Самарского НИИСХ в среднем за 9 лет (1971-1979 гг.) урожайность яровой пшеницы по озимой ржи составила по постоянной вспашке 1,99 т/га, по минимальной обработке на 12-14 см – 1,92 т/га. При возделывании по кукурузе (среднее за 1976-1977 г.) урожайность яровой пшеницы составила соответственно 1,79 и 1,70 т/га, урожайность проса – 1,92 и 1,98 т/га и ячменя – 2,18 и 2,17 т/га. Урожайность озимой пшеницы по вспаханному пару составила 3,34 т/га, по минимальной обработке – 3,53 т/га и в засушливые годы – соответственно 1,88 и 2,25 т/га. Равные урожаи озимых в сравнении со вспашкой чистого пара получены и при отказе от осенних обработок пара. По многолетним наблюдениям, плотность почвы на парах по вспашке составила 1,08 г/см3 , по минимальным отвальным и безотвальным обработкам – 1,12-1,18 г/см3 ,запасы доступной влаги весной в метровом слое– </w:t>
      </w:r>
      <w:proofErr w:type="gramStart"/>
      <w:r w:rsidRPr="00100E95">
        <w:rPr>
          <w:rFonts w:ascii="Times New Roman" w:hAnsi="Times New Roman" w:cs="Times New Roman"/>
          <w:sz w:val="28"/>
          <w:szCs w:val="28"/>
        </w:rPr>
        <w:t>со</w:t>
      </w:r>
      <w:proofErr w:type="gramEnd"/>
      <w:r w:rsidRPr="00100E95">
        <w:rPr>
          <w:rFonts w:ascii="Times New Roman" w:hAnsi="Times New Roman" w:cs="Times New Roman"/>
          <w:sz w:val="28"/>
          <w:szCs w:val="28"/>
        </w:rPr>
        <w:t xml:space="preserve">ответственно 110 и 105-114,8 мм, содержание нитратов в пахотном слое – 38,3 и 34-36,4 м2 на 1 кг почвы, подвижного фосфора – 15,7 и 16,8-17,3 мг на 100 г почвы, обменного калия – 19,8 и 19,9-22,2 мг на 100 г почвы. Плотность почвы на посевах озимой пшеницы составила по вспашке 1,14 см3 , по мелким обработкам пара – 1,14-1,19 см3 , что соответствует оптимальным показателям и не выходит за пределы равновесной плотности.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26 Весенние запасы влаги на озимой пшенице были по вспашке на уровне 108-109 мм, по минимальным обработкам – 102-109 мм. Близкими были показатели содержания нитратов (23,8-22,3 – 22,7 мг на 1 кг почвы). Подвижного фосфора и обменного калия было больше по минимальным обработкам (подвижного фосфора </w:t>
      </w:r>
      <w:proofErr w:type="gramStart"/>
      <w:r w:rsidRPr="00100E95">
        <w:rPr>
          <w:rFonts w:ascii="Times New Roman" w:hAnsi="Times New Roman" w:cs="Times New Roman"/>
          <w:sz w:val="28"/>
          <w:szCs w:val="28"/>
        </w:rPr>
        <w:t>–с</w:t>
      </w:r>
      <w:proofErr w:type="gramEnd"/>
      <w:r w:rsidRPr="00100E95">
        <w:rPr>
          <w:rFonts w:ascii="Times New Roman" w:hAnsi="Times New Roman" w:cs="Times New Roman"/>
          <w:sz w:val="28"/>
          <w:szCs w:val="28"/>
        </w:rPr>
        <w:t xml:space="preserve">оответственно 15,9 и 16,4-16,6 и обменного калия – 17 и 16,9 мг на 100 г почвы). В течение длительных испытаний не было отмечено снижения урожайности озимых при возделывании по мелким отвальным и безотвальным обработкам и без осенних обработок чистого пара. В лесостепных районах Поволжья перспективно наряду с чистыми парами возделывание озимых по парам, занятым раноубираемыми культурами (горох на зерно, </w:t>
      </w:r>
      <w:proofErr w:type="spellStart"/>
      <w:proofErr w:type="gramStart"/>
      <w:r w:rsidRPr="00100E95">
        <w:rPr>
          <w:rFonts w:ascii="Times New Roman" w:hAnsi="Times New Roman" w:cs="Times New Roman"/>
          <w:sz w:val="28"/>
          <w:szCs w:val="28"/>
        </w:rPr>
        <w:t>вико-овсяная</w:t>
      </w:r>
      <w:proofErr w:type="spellEnd"/>
      <w:proofErr w:type="gramEnd"/>
      <w:r w:rsidRPr="00100E95">
        <w:rPr>
          <w:rFonts w:ascii="Times New Roman" w:hAnsi="Times New Roman" w:cs="Times New Roman"/>
          <w:sz w:val="28"/>
          <w:szCs w:val="28"/>
        </w:rPr>
        <w:t xml:space="preserve"> смесь на сено и др.). Многолетний опыт </w:t>
      </w:r>
      <w:proofErr w:type="gramStart"/>
      <w:r w:rsidRPr="00100E95">
        <w:rPr>
          <w:rFonts w:ascii="Times New Roman" w:hAnsi="Times New Roman" w:cs="Times New Roman"/>
          <w:sz w:val="28"/>
          <w:szCs w:val="28"/>
        </w:rPr>
        <w:t>Самарского</w:t>
      </w:r>
      <w:proofErr w:type="gramEnd"/>
      <w:r w:rsidRPr="00100E95">
        <w:rPr>
          <w:rFonts w:ascii="Times New Roman" w:hAnsi="Times New Roman" w:cs="Times New Roman"/>
          <w:sz w:val="28"/>
          <w:szCs w:val="28"/>
        </w:rPr>
        <w:t xml:space="preserve"> НИИСХ, Самарской ГСХА и других научных учреждений этой зоны свидетельствует о том, что наиболее эффективна при подготовке почвы в занятых парах минимальная обработка с использованием комбинированных почвообрабатывающих агрегатов, а </w:t>
      </w:r>
      <w:proofErr w:type="spellStart"/>
      <w:r w:rsidRPr="00100E95">
        <w:rPr>
          <w:rFonts w:ascii="Times New Roman" w:hAnsi="Times New Roman" w:cs="Times New Roman"/>
          <w:sz w:val="28"/>
          <w:szCs w:val="28"/>
        </w:rPr>
        <w:t>посевоптимально</w:t>
      </w:r>
      <w:proofErr w:type="spellEnd"/>
      <w:r w:rsidRPr="00100E95">
        <w:rPr>
          <w:rFonts w:ascii="Times New Roman" w:hAnsi="Times New Roman" w:cs="Times New Roman"/>
          <w:sz w:val="28"/>
          <w:szCs w:val="28"/>
        </w:rPr>
        <w:t xml:space="preserve"> проводить сеялками, совмещающими за один проход несколько технологических операций. Наиболее качественно и с большой экономией затрат эти работы могут выполнить комбинированные машин</w:t>
      </w:r>
      <w:proofErr w:type="gramStart"/>
      <w:r w:rsidRPr="00100E95">
        <w:rPr>
          <w:rFonts w:ascii="Times New Roman" w:hAnsi="Times New Roman" w:cs="Times New Roman"/>
          <w:sz w:val="28"/>
          <w:szCs w:val="28"/>
        </w:rPr>
        <w:t>ы ООО</w:t>
      </w:r>
      <w:proofErr w:type="gram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Сельмаш</w:t>
      </w:r>
      <w:proofErr w:type="spellEnd"/>
      <w:r w:rsidRPr="00100E95">
        <w:rPr>
          <w:rFonts w:ascii="Times New Roman" w:hAnsi="Times New Roman" w:cs="Times New Roman"/>
          <w:sz w:val="28"/>
          <w:szCs w:val="28"/>
        </w:rPr>
        <w:t xml:space="preserve">» и другие агрегаты. По обобщенным данным научных учреждений, запасы доступной влаги в пахотном слое почвы при мелких и поверхностных обработках занятых паров возрастают по сравнению со вспашкой с 15-17 мм до 20-22 мм и в метровом слое со 100-110 мм до 125-130 мм. При использовании комбинированных агрегатов обеспечивается наиболее качественная разделка почвы, сохраняется почвенная влага в посевном слое. Одной из причин обязательности постоянной плужной обработки, по мнению многих ученых, долгие годы служило распространенное мнение о том, что отказ от оборота пласта приведет к резкой дифференциации пахотного слоя по плодородию, снижению его эффективного плодородия. В </w:t>
      </w:r>
      <w:proofErr w:type="spellStart"/>
      <w:r w:rsidRPr="00100E95">
        <w:rPr>
          <w:rFonts w:ascii="Times New Roman" w:hAnsi="Times New Roman" w:cs="Times New Roman"/>
          <w:sz w:val="28"/>
          <w:szCs w:val="28"/>
        </w:rPr>
        <w:t>микрополевых</w:t>
      </w:r>
      <w:proofErr w:type="spellEnd"/>
      <w:r w:rsidRPr="00100E95">
        <w:rPr>
          <w:rFonts w:ascii="Times New Roman" w:hAnsi="Times New Roman" w:cs="Times New Roman"/>
          <w:sz w:val="28"/>
          <w:szCs w:val="28"/>
        </w:rPr>
        <w:t xml:space="preserve"> опытах Самарского НИИСХ при естественном расположении слоев почвы и смене мест верхнего и среднего слоев урожайность была одинаковой. Перемещение верхнего 0-10 см слоя вниз, слоя 10-20 см в середину, а нижнего – на 20-30 см на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27 поверхность привели к снижению урожая на 15-17% [3]. Аналогичные результаты получены и в </w:t>
      </w:r>
      <w:proofErr w:type="gramStart"/>
      <w:r w:rsidRPr="00100E95">
        <w:rPr>
          <w:rFonts w:ascii="Times New Roman" w:hAnsi="Times New Roman" w:cs="Times New Roman"/>
          <w:sz w:val="28"/>
          <w:szCs w:val="28"/>
        </w:rPr>
        <w:t>Самарской</w:t>
      </w:r>
      <w:proofErr w:type="gramEnd"/>
      <w:r w:rsidRPr="00100E95">
        <w:rPr>
          <w:rFonts w:ascii="Times New Roman" w:hAnsi="Times New Roman" w:cs="Times New Roman"/>
          <w:sz w:val="28"/>
          <w:szCs w:val="28"/>
        </w:rPr>
        <w:t xml:space="preserve"> ГСХА [14]. </w:t>
      </w:r>
      <w:proofErr w:type="gramStart"/>
      <w:r w:rsidRPr="00100E95">
        <w:rPr>
          <w:rFonts w:ascii="Times New Roman" w:hAnsi="Times New Roman" w:cs="Times New Roman"/>
          <w:sz w:val="28"/>
          <w:szCs w:val="28"/>
        </w:rPr>
        <w:t>В связи с тем, что формирование почвенного плодородия при переходе на новые технологии базируется на увеличении количества органических остатков в верхнем слое, сохранении в неизменном состоянии гетерогенного сложения, возникает необходимость поиска путей ведения земледелия в засушливых районах Среднего Поволжья с полным отказом от оборачивания пахотного слоя почвы, способного нарушить складывающиеся благоприятные условия для воспроизводства почвенного плодородия и широкого перехода на</w:t>
      </w:r>
      <w:proofErr w:type="gramEnd"/>
      <w:r w:rsidRPr="00100E95">
        <w:rPr>
          <w:rFonts w:ascii="Times New Roman" w:hAnsi="Times New Roman" w:cs="Times New Roman"/>
          <w:sz w:val="28"/>
          <w:szCs w:val="28"/>
        </w:rPr>
        <w:t xml:space="preserve"> прямой посев зерновых культур. Таким образом, многолетними исследованиями Самарского НИИСХ и других научных учреждений степных районов Среднего Поволжья установлено, что технологии с минимальными обработками почвы в сочетании с комбинированными посевными агрегатами научно обоснованы. Многолетние исследования показали, что они в большей степени соответствуют задачам рационального ведения земледелия этой зоны. При новых технологиях в большинстве случаев гарантируется более высокое обеспечение подвижным фосфором и обменным калием. По результатам испытания в Самарском НИИСХ урожайность зерновых культур в зернопаропропашном севообороте составила в базовом комплексе 1,75 т/га, в ресурсосберегающих технологических комплексах – от 1,70 до 1,73 т/га. Урожайность яровой мягкой пшеницы в базовом комплексе на посевах по кукурузе составила 1,88 </w:t>
      </w:r>
      <w:proofErr w:type="spellStart"/>
      <w:r w:rsidRPr="00100E95">
        <w:rPr>
          <w:rFonts w:ascii="Times New Roman" w:hAnsi="Times New Roman" w:cs="Times New Roman"/>
          <w:sz w:val="28"/>
          <w:szCs w:val="28"/>
        </w:rPr>
        <w:t>ц</w:t>
      </w:r>
      <w:proofErr w:type="spellEnd"/>
      <w:r w:rsidRPr="00100E95">
        <w:rPr>
          <w:rFonts w:ascii="Times New Roman" w:hAnsi="Times New Roman" w:cs="Times New Roman"/>
          <w:sz w:val="28"/>
          <w:szCs w:val="28"/>
        </w:rPr>
        <w:t xml:space="preserve">/га, в ресурсосберегающих комплексах – 1,87-1,95 т/га и на повторных ее посевах – соответственно 1,60 и 1,69-1,77 т/га. Озимой пшеницы получено в базовом комплексе 2,84 т/га, в ресурсосберегающих – от 2,94 до 2,98 т/га, проса </w:t>
      </w:r>
      <w:proofErr w:type="gramStart"/>
      <w:r w:rsidRPr="00100E95">
        <w:rPr>
          <w:rFonts w:ascii="Times New Roman" w:hAnsi="Times New Roman" w:cs="Times New Roman"/>
          <w:sz w:val="28"/>
          <w:szCs w:val="28"/>
        </w:rPr>
        <w:t>–с</w:t>
      </w:r>
      <w:proofErr w:type="gramEnd"/>
      <w:r w:rsidRPr="00100E95">
        <w:rPr>
          <w:rFonts w:ascii="Times New Roman" w:hAnsi="Times New Roman" w:cs="Times New Roman"/>
          <w:sz w:val="28"/>
          <w:szCs w:val="28"/>
        </w:rPr>
        <w:t xml:space="preserve">оответственно 2,07 и 2,05-2,21 т/га. Таким образом, результаты оценки эффективности технологических комплексов, проведенной в Самарском НИИСХ, свидетельствуют о перспективности принципиально новых подходов к формированию технологий на системной основе, где экономным способам подготовки почвы и посева соответствуют правильно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 ООО «</w:t>
      </w:r>
      <w:proofErr w:type="spellStart"/>
      <w:proofErr w:type="gramStart"/>
      <w:r w:rsidRPr="00100E95">
        <w:rPr>
          <w:rFonts w:ascii="Times New Roman" w:hAnsi="Times New Roman" w:cs="Times New Roman"/>
          <w:sz w:val="28"/>
          <w:szCs w:val="28"/>
        </w:rPr>
        <w:t>A</w:t>
      </w:r>
      <w:proofErr w:type="gramEnd"/>
      <w:r w:rsidRPr="00100E95">
        <w:rPr>
          <w:rFonts w:ascii="Times New Roman" w:hAnsi="Times New Roman" w:cs="Times New Roman"/>
          <w:sz w:val="28"/>
          <w:szCs w:val="28"/>
        </w:rPr>
        <w:t>гентство</w:t>
      </w:r>
      <w:proofErr w:type="spellEnd"/>
      <w:r w:rsidRPr="00100E95">
        <w:rPr>
          <w:rFonts w:ascii="Times New Roman" w:hAnsi="Times New Roman" w:cs="Times New Roman"/>
          <w:sz w:val="28"/>
          <w:szCs w:val="28"/>
        </w:rPr>
        <w:t xml:space="preserve"> </w:t>
      </w:r>
      <w:proofErr w:type="spellStart"/>
      <w:r w:rsidRPr="00100E95">
        <w:rPr>
          <w:rFonts w:ascii="Times New Roman" w:hAnsi="Times New Roman" w:cs="Times New Roman"/>
          <w:sz w:val="28"/>
          <w:szCs w:val="28"/>
        </w:rPr>
        <w:t>Kнига-Cервис</w:t>
      </w:r>
      <w:proofErr w:type="spellEnd"/>
      <w:r w:rsidRPr="00100E95">
        <w:rPr>
          <w:rFonts w:ascii="Times New Roman" w:hAnsi="Times New Roman" w:cs="Times New Roman"/>
          <w:sz w:val="28"/>
          <w:szCs w:val="28"/>
        </w:rPr>
        <w:t xml:space="preserve">» 28 выбранные севообороты, способы применений удобрений и средств защиты растений, системы машин и адаптивные сорта. Использование минимальных приемов обработки почвы в сочетании с другими элементами сберегающих систем земледелия становятся одним из основных звеньев инновационных технологий возделывания сельскохозяйственных культур в Среднем Поволжье. Вместо классических технологий, основанных на постоянной вспашке, предлагаются новые с минимальными и нулевыми обработками почвы, с новым поколением комбинированных почвообрабатывающих и посевных машин, строго дозированные дифференцированные экономически и экологически эффективные способы применения удобрений и защиты посевов, ориентированные на биологические приемы воспроизводства почвенного плодородия. Многолетними исследованиями большинства научных учреждений Поволжского региона установлено, что минимальная обработка почвы в сочетании с использованием комбинированных посевных агрегатов является одним из важных путей сохранения почвенного плодородия, снижения затрат труда и средств на производство продукции растениеводства. Коренным образом меняются сложившиеся представления о путях воспроизводства почвенного плодородия, условия для сохранения почвенного плодородия, не прибегая к большим дозам органических удобрений. Многолетними наблюдениями нашего института установлено, что технологии, основанные на минимальных и комбинированных системах обработки, обеспечивают менее интенсивное разложение органических остатков, положительно влияют на баланс гумуса в почве, особенно при использовании на удобрение соломы. Накопленные в </w:t>
      </w:r>
      <w:proofErr w:type="gramStart"/>
      <w:r w:rsidRPr="00100E95">
        <w:rPr>
          <w:rFonts w:ascii="Times New Roman" w:hAnsi="Times New Roman" w:cs="Times New Roman"/>
          <w:sz w:val="28"/>
          <w:szCs w:val="28"/>
        </w:rPr>
        <w:t>Самарском</w:t>
      </w:r>
      <w:proofErr w:type="gramEnd"/>
      <w:r w:rsidRPr="00100E95">
        <w:rPr>
          <w:rFonts w:ascii="Times New Roman" w:hAnsi="Times New Roman" w:cs="Times New Roman"/>
          <w:sz w:val="28"/>
          <w:szCs w:val="28"/>
        </w:rPr>
        <w:t xml:space="preserve"> НИИСХ многолетние данные по эффективности почвозащитных инновационных технологий, обобщение работ научных учреждений Поволжья и передового производственного опыта позволяют уверенно выступать с предложениями по освоению инновационных технологий возделывания зерновых и других полевых культур, основанных на последних достижениях научных учреждений и передовой практики. </w:t>
      </w:r>
    </w:p>
    <w:p w:rsidR="00A54D4E" w:rsidRDefault="00A54D4E" w:rsidP="00100E95">
      <w:pPr>
        <w:spacing w:after="0" w:line="240" w:lineRule="auto"/>
        <w:ind w:firstLine="709"/>
        <w:jc w:val="both"/>
        <w:rPr>
          <w:rFonts w:ascii="Times New Roman" w:hAnsi="Times New Roman" w:cs="Times New Roman"/>
          <w:sz w:val="28"/>
          <w:szCs w:val="28"/>
        </w:rPr>
      </w:pPr>
    </w:p>
    <w:p w:rsidR="00A54D4E" w:rsidRDefault="00A54D4E" w:rsidP="00100E95">
      <w:pPr>
        <w:spacing w:after="0" w:line="240" w:lineRule="auto"/>
        <w:ind w:firstLine="709"/>
        <w:jc w:val="both"/>
        <w:rPr>
          <w:rFonts w:ascii="Times New Roman" w:hAnsi="Times New Roman" w:cs="Times New Roman"/>
          <w:sz w:val="28"/>
          <w:szCs w:val="28"/>
        </w:rPr>
      </w:pPr>
    </w:p>
    <w:p w:rsidR="00A54D4E" w:rsidRDefault="00A54D4E" w:rsidP="00100E95">
      <w:pPr>
        <w:spacing w:after="0" w:line="240" w:lineRule="auto"/>
        <w:ind w:firstLine="709"/>
        <w:jc w:val="both"/>
        <w:rPr>
          <w:rFonts w:ascii="Times New Roman" w:hAnsi="Times New Roman" w:cs="Times New Roman"/>
          <w:sz w:val="28"/>
          <w:szCs w:val="28"/>
        </w:rPr>
      </w:pPr>
    </w:p>
    <w:p w:rsidR="00A54D4E" w:rsidRPr="00A54D4E" w:rsidRDefault="00100E95" w:rsidP="00100E95">
      <w:pPr>
        <w:spacing w:after="0" w:line="240" w:lineRule="auto"/>
        <w:ind w:firstLine="709"/>
        <w:jc w:val="both"/>
        <w:rPr>
          <w:rFonts w:ascii="Times New Roman" w:hAnsi="Times New Roman" w:cs="Times New Roman"/>
          <w:b/>
          <w:sz w:val="28"/>
          <w:szCs w:val="28"/>
        </w:rPr>
      </w:pPr>
      <w:r w:rsidRPr="00A54D4E">
        <w:rPr>
          <w:rFonts w:ascii="Times New Roman" w:hAnsi="Times New Roman" w:cs="Times New Roman"/>
          <w:b/>
          <w:sz w:val="28"/>
          <w:szCs w:val="28"/>
        </w:rPr>
        <w:t xml:space="preserve">Контрольные вопросы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1. В чем суть современной концепции систем обработки почвы? </w:t>
      </w:r>
      <w:proofErr w:type="spellStart"/>
      <w:r w:rsidRPr="00100E95">
        <w:rPr>
          <w:rFonts w:ascii="Times New Roman" w:hAnsi="Times New Roman" w:cs="Times New Roman"/>
          <w:sz w:val="28"/>
          <w:szCs w:val="28"/>
        </w:rPr>
        <w:t>Copyright</w:t>
      </w:r>
      <w:proofErr w:type="spellEnd"/>
      <w:r w:rsidRPr="00100E95">
        <w:rPr>
          <w:rFonts w:ascii="Times New Roman" w:hAnsi="Times New Roman" w:cs="Times New Roman"/>
          <w:sz w:val="28"/>
          <w:szCs w:val="28"/>
        </w:rPr>
        <w:t xml:space="preserve"> ОАО «ЦКБ «БИБКОМ» &amp;</w:t>
      </w:r>
      <w:r w:rsidR="00A54D4E">
        <w:rPr>
          <w:rFonts w:ascii="Times New Roman" w:hAnsi="Times New Roman" w:cs="Times New Roman"/>
          <w:sz w:val="28"/>
          <w:szCs w:val="28"/>
        </w:rPr>
        <w:t xml:space="preserve"> ООО «</w:t>
      </w:r>
      <w:proofErr w:type="spellStart"/>
      <w:proofErr w:type="gramStart"/>
      <w:r w:rsidR="00A54D4E">
        <w:rPr>
          <w:rFonts w:ascii="Times New Roman" w:hAnsi="Times New Roman" w:cs="Times New Roman"/>
          <w:sz w:val="28"/>
          <w:szCs w:val="28"/>
        </w:rPr>
        <w:t>A</w:t>
      </w:r>
      <w:proofErr w:type="gramEnd"/>
      <w:r w:rsidR="00A54D4E">
        <w:rPr>
          <w:rFonts w:ascii="Times New Roman" w:hAnsi="Times New Roman" w:cs="Times New Roman"/>
          <w:sz w:val="28"/>
          <w:szCs w:val="28"/>
        </w:rPr>
        <w:t>гентство</w:t>
      </w:r>
      <w:proofErr w:type="spellEnd"/>
      <w:r w:rsidR="00A54D4E">
        <w:rPr>
          <w:rFonts w:ascii="Times New Roman" w:hAnsi="Times New Roman" w:cs="Times New Roman"/>
          <w:sz w:val="28"/>
          <w:szCs w:val="28"/>
        </w:rPr>
        <w:t xml:space="preserve"> </w:t>
      </w:r>
      <w:proofErr w:type="spellStart"/>
      <w:r w:rsidR="00A54D4E">
        <w:rPr>
          <w:rFonts w:ascii="Times New Roman" w:hAnsi="Times New Roman" w:cs="Times New Roman"/>
          <w:sz w:val="28"/>
          <w:szCs w:val="28"/>
        </w:rPr>
        <w:t>Kнига-Cервис</w:t>
      </w:r>
      <w:proofErr w:type="spellEnd"/>
      <w:r w:rsidR="00A54D4E">
        <w:rPr>
          <w:rFonts w:ascii="Times New Roman" w:hAnsi="Times New Roman" w:cs="Times New Roman"/>
          <w:sz w:val="28"/>
          <w:szCs w:val="28"/>
        </w:rPr>
        <w:t xml:space="preserve">» </w:t>
      </w:r>
      <w:r w:rsidRPr="00100E95">
        <w:rPr>
          <w:rFonts w:ascii="Times New Roman" w:hAnsi="Times New Roman" w:cs="Times New Roman"/>
          <w:sz w:val="28"/>
          <w:szCs w:val="28"/>
        </w:rPr>
        <w:t xml:space="preserve">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2. Расскажите о роли русских ученых в развитие идей </w:t>
      </w:r>
      <w:proofErr w:type="spellStart"/>
      <w:r w:rsidRPr="00100E95">
        <w:rPr>
          <w:rFonts w:ascii="Times New Roman" w:hAnsi="Times New Roman" w:cs="Times New Roman"/>
          <w:sz w:val="28"/>
          <w:szCs w:val="28"/>
        </w:rPr>
        <w:t>бесплужного</w:t>
      </w:r>
      <w:proofErr w:type="spellEnd"/>
      <w:r w:rsidRPr="00100E95">
        <w:rPr>
          <w:rFonts w:ascii="Times New Roman" w:hAnsi="Times New Roman" w:cs="Times New Roman"/>
          <w:sz w:val="28"/>
          <w:szCs w:val="28"/>
        </w:rPr>
        <w:t xml:space="preserve"> земледелия? </w:t>
      </w:r>
    </w:p>
    <w:p w:rsidR="00A54D4E"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3. Назовите основы формирования современных технологий? </w:t>
      </w:r>
    </w:p>
    <w:p w:rsidR="00BB2E30" w:rsidRPr="00100E95" w:rsidRDefault="00100E95" w:rsidP="00100E95">
      <w:pPr>
        <w:spacing w:after="0" w:line="240" w:lineRule="auto"/>
        <w:ind w:firstLine="709"/>
        <w:jc w:val="both"/>
        <w:rPr>
          <w:rFonts w:ascii="Times New Roman" w:hAnsi="Times New Roman" w:cs="Times New Roman"/>
          <w:sz w:val="28"/>
          <w:szCs w:val="28"/>
        </w:rPr>
      </w:pPr>
      <w:r w:rsidRPr="00100E95">
        <w:rPr>
          <w:rFonts w:ascii="Times New Roman" w:hAnsi="Times New Roman" w:cs="Times New Roman"/>
          <w:sz w:val="28"/>
          <w:szCs w:val="28"/>
        </w:rPr>
        <w:t xml:space="preserve">4. Какое влияние на плодородие почвы оказывает длительное применение в севообороте минимальных обработок почвы с сохранением </w:t>
      </w:r>
      <w:proofErr w:type="gramStart"/>
      <w:r w:rsidRPr="00100E95">
        <w:rPr>
          <w:rFonts w:ascii="Times New Roman" w:hAnsi="Times New Roman" w:cs="Times New Roman"/>
          <w:sz w:val="28"/>
          <w:szCs w:val="28"/>
        </w:rPr>
        <w:t xml:space="preserve">с </w:t>
      </w:r>
      <w:proofErr w:type="spellStart"/>
      <w:r w:rsidRPr="00100E95">
        <w:rPr>
          <w:rFonts w:ascii="Times New Roman" w:hAnsi="Times New Roman" w:cs="Times New Roman"/>
          <w:sz w:val="28"/>
          <w:szCs w:val="28"/>
        </w:rPr>
        <w:t>оломы</w:t>
      </w:r>
      <w:proofErr w:type="spellEnd"/>
      <w:proofErr w:type="gramEnd"/>
      <w:r w:rsidRPr="00100E95">
        <w:rPr>
          <w:rFonts w:ascii="Times New Roman" w:hAnsi="Times New Roman" w:cs="Times New Roman"/>
          <w:sz w:val="28"/>
          <w:szCs w:val="28"/>
        </w:rPr>
        <w:t xml:space="preserve"> на поверхности поля?</w:t>
      </w:r>
    </w:p>
    <w:sectPr w:rsidR="00BB2E30" w:rsidRPr="00100E9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savePreviewPicture/>
  <w:compat/>
  <w:rsids>
    <w:rsidRoot w:val="00100E95"/>
    <w:rsid w:val="00100E95"/>
    <w:rsid w:val="002B3F9E"/>
    <w:rsid w:val="00A54D4E"/>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4845</Words>
  <Characters>27620</Characters>
  <Application>Microsoft Office Word</Application>
  <DocSecurity>0</DocSecurity>
  <Lines>230</Lines>
  <Paragraphs>64</Paragraphs>
  <ScaleCrop>false</ScaleCrop>
  <Company/>
  <LinksUpToDate>false</LinksUpToDate>
  <CharactersWithSpaces>32401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2021-04-16T05:01:00Z</dcterms:created>
  <dcterms:modified xsi:type="dcterms:W3CDTF">2021-04-16T05:01:00Z</dcterms:modified>
</cp:coreProperties>
</file>